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71DEEF" w14:textId="77777777" w:rsidR="004B184E" w:rsidRDefault="004B184E" w:rsidP="006E1FB3">
      <w:pPr>
        <w:pStyle w:val="Heading1"/>
        <w:jc w:val="center"/>
      </w:pPr>
      <w:bookmarkStart w:id="0" w:name="_GoBack"/>
      <w:bookmarkEnd w:id="0"/>
      <w:r>
        <w:t xml:space="preserve">Texas </w:t>
      </w:r>
      <w:r w:rsidRPr="00092861">
        <w:t>Equity Plan Success Criteria</w:t>
      </w:r>
    </w:p>
    <w:p w14:paraId="0D7CA2FE" w14:textId="7829F04E" w:rsidR="004B184E" w:rsidRPr="003D4D31" w:rsidRDefault="004B184E" w:rsidP="004B184E">
      <w:pPr>
        <w:pStyle w:val="BodyText"/>
        <w:rPr>
          <w:sz w:val="14"/>
        </w:rPr>
      </w:pPr>
      <w:r w:rsidRPr="00E52547">
        <w:rPr>
          <w:b/>
        </w:rPr>
        <w:t>This tool is designed to be used by LEAs as they r</w:t>
      </w:r>
      <w:r w:rsidR="00E52547" w:rsidRPr="00E52547">
        <w:rPr>
          <w:b/>
        </w:rPr>
        <w:t>evise the 17-18 Equity Plans for 18-19 submission</w:t>
      </w:r>
      <w:r w:rsidRPr="00E52547">
        <w:rPr>
          <w:b/>
        </w:rPr>
        <w:t>.</w:t>
      </w:r>
      <w:r w:rsidRPr="00092861">
        <w:t xml:space="preserve"> Ideally, LEAs will demonstrate effectiveness with each of the success criteria. Additionally, ESC Equity Leads can use this tool to support and guide LEAs in their Equity Plan improvement efforts.</w:t>
      </w:r>
      <w:r>
        <w:t xml:space="preserve"> </w:t>
      </w:r>
    </w:p>
    <w:tbl>
      <w:tblPr>
        <w:tblStyle w:val="TexasToolkittable1"/>
        <w:tblW w:w="5003" w:type="pct"/>
        <w:tblLayout w:type="fixed"/>
        <w:tblCellMar>
          <w:top w:w="43" w:type="dxa"/>
          <w:left w:w="72" w:type="dxa"/>
          <w:bottom w:w="43" w:type="dxa"/>
          <w:right w:w="72" w:type="dxa"/>
        </w:tblCellMar>
        <w:tblLook w:val="04A0" w:firstRow="1" w:lastRow="0" w:firstColumn="1" w:lastColumn="0" w:noHBand="0" w:noVBand="1"/>
      </w:tblPr>
      <w:tblGrid>
        <w:gridCol w:w="9361"/>
      </w:tblGrid>
      <w:tr w:rsidR="004B184E" w:rsidRPr="00400B1A" w14:paraId="7C35B51C" w14:textId="77777777" w:rsidTr="00754F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1"/>
        </w:trPr>
        <w:tc>
          <w:tcPr>
            <w:tcW w:w="9361" w:type="dxa"/>
            <w:tcBorders>
              <w:left w:val="nil"/>
              <w:bottom w:val="nil"/>
              <w:right w:val="single" w:sz="4" w:space="0" w:color="FFFFFF" w:themeColor="background1"/>
            </w:tcBorders>
            <w:shd w:val="clear" w:color="auto" w:fill="3A8FD6"/>
            <w:vAlign w:val="bottom"/>
          </w:tcPr>
          <w:p w14:paraId="018591C4" w14:textId="77777777" w:rsidR="004B184E" w:rsidRPr="0086225A" w:rsidRDefault="004B184E" w:rsidP="00FC1187">
            <w:pPr>
              <w:jc w:val="center"/>
              <w:rPr>
                <w:b/>
                <w:sz w:val="28"/>
              </w:rPr>
            </w:pPr>
            <w:r w:rsidRPr="0086225A">
              <w:rPr>
                <w:b/>
                <w:color w:val="FFFFFF" w:themeColor="background1"/>
                <w:sz w:val="28"/>
              </w:rPr>
              <w:t>Step 1: Engaging and Communicating with Stakeholders</w:t>
            </w:r>
          </w:p>
        </w:tc>
      </w:tr>
      <w:tr w:rsidR="004B184E" w14:paraId="63204BC6" w14:textId="77777777" w:rsidTr="00754FD3">
        <w:tc>
          <w:tcPr>
            <w:tcW w:w="9361" w:type="dxa"/>
            <w:tcBorders>
              <w:top w:val="nil"/>
            </w:tcBorders>
          </w:tcPr>
          <w:p w14:paraId="1619495E" w14:textId="2795BC74" w:rsidR="004B184E" w:rsidRPr="00E74467" w:rsidRDefault="004B184E" w:rsidP="00C1589F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contextualSpacing/>
              <w:rPr>
                <w:rFonts w:eastAsia="Arial" w:cs="Arial"/>
                <w:highlight w:val="white"/>
              </w:rPr>
            </w:pPr>
            <w:r w:rsidRPr="00E74467">
              <w:rPr>
                <w:rFonts w:eastAsia="Arial" w:cs="Arial"/>
                <w:highlight w:val="white"/>
              </w:rPr>
              <w:t>Provides evidence throughout equity plan that multiple stakeholders were involved in development of process</w:t>
            </w:r>
          </w:p>
        </w:tc>
      </w:tr>
      <w:tr w:rsidR="004B184E" w:rsidRPr="00400B1A" w14:paraId="6F2AB0A7" w14:textId="77777777" w:rsidTr="00754F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6"/>
        </w:trPr>
        <w:tc>
          <w:tcPr>
            <w:tcW w:w="9361" w:type="dxa"/>
            <w:tcBorders>
              <w:left w:val="nil"/>
              <w:bottom w:val="nil"/>
              <w:right w:val="single" w:sz="4" w:space="0" w:color="FFFFFF" w:themeColor="background1"/>
            </w:tcBorders>
            <w:shd w:val="clear" w:color="auto" w:fill="3A8FD6"/>
            <w:vAlign w:val="bottom"/>
          </w:tcPr>
          <w:p w14:paraId="6907E6B6" w14:textId="77777777" w:rsidR="004B184E" w:rsidRPr="00E74467" w:rsidRDefault="004B184E" w:rsidP="00FC1187">
            <w:pPr>
              <w:jc w:val="center"/>
              <w:rPr>
                <w:b/>
                <w:sz w:val="28"/>
              </w:rPr>
            </w:pPr>
            <w:r w:rsidRPr="00E74467">
              <w:rPr>
                <w:b/>
                <w:color w:val="FFFFFF" w:themeColor="background1"/>
                <w:sz w:val="28"/>
              </w:rPr>
              <w:t>Step 2: Reviewing and Analyzing Data</w:t>
            </w:r>
          </w:p>
        </w:tc>
      </w:tr>
      <w:tr w:rsidR="004B184E" w:rsidRPr="00400B1A" w14:paraId="2CCAC979" w14:textId="77777777" w:rsidTr="00754FD3">
        <w:trPr>
          <w:trHeight w:val="1124"/>
        </w:trPr>
        <w:tc>
          <w:tcPr>
            <w:tcW w:w="9361" w:type="dxa"/>
          </w:tcPr>
          <w:p w14:paraId="3576E774" w14:textId="77777777" w:rsidR="004B184E" w:rsidRPr="00E74467" w:rsidRDefault="004B184E" w:rsidP="00C1589F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contextualSpacing/>
              <w:rPr>
                <w:rFonts w:eastAsia="Arial" w:cs="Arial"/>
              </w:rPr>
            </w:pPr>
            <w:r w:rsidRPr="00E74467">
              <w:rPr>
                <w:rFonts w:eastAsia="Arial" w:cs="Arial"/>
              </w:rPr>
              <w:t>Calculates equity gaps for percentages of out-of-field and inexperienced teachers for both low-income and students of color in a clear and correct manner utilizing previous year’s data</w:t>
            </w:r>
          </w:p>
          <w:p w14:paraId="2D9A106D" w14:textId="77777777" w:rsidR="004B184E" w:rsidRPr="00E74467" w:rsidRDefault="004B184E" w:rsidP="00C1589F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contextualSpacing/>
              <w:rPr>
                <w:rFonts w:eastAsia="Arial" w:cs="Arial"/>
              </w:rPr>
            </w:pPr>
            <w:r w:rsidRPr="00E74467">
              <w:rPr>
                <w:rFonts w:eastAsia="Arial" w:cs="Arial"/>
              </w:rPr>
              <w:t>Defines effective teaching using appropriate, measurable data including teaching performance, student learning and student engagement</w:t>
            </w:r>
          </w:p>
          <w:p w14:paraId="461EF5DC" w14:textId="58FE50D1" w:rsidR="004B184E" w:rsidRPr="00573925" w:rsidRDefault="004B184E" w:rsidP="00C1589F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contextualSpacing/>
              <w:rPr>
                <w:rFonts w:ascii="Arial" w:eastAsia="Arial" w:hAnsi="Arial" w:cs="Arial"/>
              </w:rPr>
            </w:pPr>
            <w:r w:rsidRPr="00E74467">
              <w:rPr>
                <w:rFonts w:eastAsia="Arial" w:cs="Arial"/>
              </w:rPr>
              <w:t>Provides qualitative conclusion(s) on the effective teaching equity gap calculation that is directly aligned to the district definition of effective teaching</w:t>
            </w:r>
          </w:p>
        </w:tc>
      </w:tr>
      <w:tr w:rsidR="004B184E" w:rsidRPr="00400B1A" w14:paraId="630FB489" w14:textId="77777777" w:rsidTr="00754F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4"/>
        </w:trPr>
        <w:tc>
          <w:tcPr>
            <w:tcW w:w="9361" w:type="dxa"/>
            <w:tcBorders>
              <w:left w:val="nil"/>
              <w:bottom w:val="nil"/>
              <w:right w:val="single" w:sz="4" w:space="0" w:color="FFFFFF" w:themeColor="background1"/>
            </w:tcBorders>
            <w:shd w:val="clear" w:color="auto" w:fill="3A8FD6"/>
            <w:vAlign w:val="bottom"/>
          </w:tcPr>
          <w:p w14:paraId="7A9FE48B" w14:textId="77777777" w:rsidR="004B184E" w:rsidRPr="00E74467" w:rsidRDefault="004B184E" w:rsidP="00FC1187">
            <w:pPr>
              <w:jc w:val="center"/>
              <w:rPr>
                <w:b/>
                <w:sz w:val="28"/>
              </w:rPr>
            </w:pPr>
            <w:r w:rsidRPr="00E74467">
              <w:rPr>
                <w:b/>
                <w:color w:val="FFFFFF" w:themeColor="background1"/>
                <w:sz w:val="28"/>
              </w:rPr>
              <w:t>Step 3: Conducting a Root Cause Analysis</w:t>
            </w:r>
          </w:p>
        </w:tc>
      </w:tr>
      <w:tr w:rsidR="004B184E" w:rsidRPr="00400B1A" w14:paraId="2289BB19" w14:textId="77777777" w:rsidTr="00754FD3">
        <w:trPr>
          <w:trHeight w:val="1124"/>
        </w:trPr>
        <w:tc>
          <w:tcPr>
            <w:tcW w:w="9361" w:type="dxa"/>
          </w:tcPr>
          <w:p w14:paraId="18B16304" w14:textId="77777777" w:rsidR="004B184E" w:rsidRPr="00E74467" w:rsidRDefault="004B184E" w:rsidP="00C1589F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contextualSpacing/>
              <w:rPr>
                <w:rFonts w:eastAsia="Arial" w:cs="Arial"/>
              </w:rPr>
            </w:pPr>
            <w:r w:rsidRPr="00E74467">
              <w:rPr>
                <w:rFonts w:eastAsia="Arial" w:cs="Arial"/>
              </w:rPr>
              <w:t>Provides a problem statement that is aligned to the findings in the equity gap analysis of out-of-field, inexperienced, or effective teaching</w:t>
            </w:r>
          </w:p>
          <w:p w14:paraId="68304906" w14:textId="77777777" w:rsidR="004B184E" w:rsidRPr="00E74467" w:rsidRDefault="004B184E" w:rsidP="00C1589F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contextualSpacing/>
              <w:rPr>
                <w:rFonts w:eastAsia="Arial" w:cs="Arial"/>
              </w:rPr>
            </w:pPr>
            <w:r w:rsidRPr="00E74467">
              <w:rPr>
                <w:rFonts w:eastAsia="Arial" w:cs="Arial"/>
              </w:rPr>
              <w:t>Provides a problem statement with a focus on the challenge of attracting, supporting, or retaining effective, experienced, and in-field teachers in the highest need campuses serving low-income and students of color</w:t>
            </w:r>
          </w:p>
          <w:p w14:paraId="1F6E4A57" w14:textId="77777777" w:rsidR="004B184E" w:rsidRPr="00E74467" w:rsidRDefault="004B184E" w:rsidP="00C1589F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contextualSpacing/>
              <w:rPr>
                <w:rFonts w:eastAsia="Arial" w:cs="Arial"/>
                <w:color w:val="000000"/>
              </w:rPr>
            </w:pPr>
            <w:r w:rsidRPr="00E74467">
              <w:rPr>
                <w:rFonts w:eastAsia="Arial" w:cs="Arial"/>
              </w:rPr>
              <w:t>Provides at least one root cause that is aligned to the problem statement as it relates to attracting, supporting and retaining excellent teachers</w:t>
            </w:r>
          </w:p>
          <w:p w14:paraId="199FCD0A" w14:textId="5CCCB00A" w:rsidR="004B184E" w:rsidRPr="00573925" w:rsidRDefault="004B184E" w:rsidP="00C1589F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contextualSpacing/>
              <w:rPr>
                <w:rFonts w:ascii="Arial" w:eastAsia="Arial" w:hAnsi="Arial" w:cs="Arial"/>
              </w:rPr>
            </w:pPr>
            <w:r w:rsidRPr="00E74467">
              <w:rPr>
                <w:rFonts w:eastAsia="Arial" w:cs="Arial"/>
              </w:rPr>
              <w:t>Completes Step 3 column on the progress monitoring template with root cause(s)</w:t>
            </w:r>
          </w:p>
        </w:tc>
      </w:tr>
      <w:tr w:rsidR="004B184E" w:rsidRPr="00400B1A" w14:paraId="33E414FE" w14:textId="77777777" w:rsidTr="00754F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94"/>
        </w:trPr>
        <w:tc>
          <w:tcPr>
            <w:tcW w:w="9361" w:type="dxa"/>
            <w:tcBorders>
              <w:left w:val="nil"/>
              <w:bottom w:val="nil"/>
              <w:right w:val="single" w:sz="4" w:space="0" w:color="FFFFFF" w:themeColor="background1"/>
            </w:tcBorders>
            <w:shd w:val="clear" w:color="auto" w:fill="3A8FD6"/>
            <w:vAlign w:val="bottom"/>
          </w:tcPr>
          <w:p w14:paraId="18DB65FB" w14:textId="77777777" w:rsidR="004B184E" w:rsidRPr="00E74467" w:rsidRDefault="004B184E" w:rsidP="00FC1187">
            <w:pPr>
              <w:jc w:val="center"/>
              <w:rPr>
                <w:b/>
                <w:sz w:val="28"/>
              </w:rPr>
            </w:pPr>
            <w:r w:rsidRPr="00E74467">
              <w:rPr>
                <w:b/>
                <w:color w:val="FFFFFF" w:themeColor="background1"/>
                <w:sz w:val="28"/>
              </w:rPr>
              <w:t>Steps 4: Selecting Strategies</w:t>
            </w:r>
          </w:p>
        </w:tc>
      </w:tr>
      <w:tr w:rsidR="004B184E" w:rsidRPr="00400B1A" w14:paraId="1227299A" w14:textId="77777777" w:rsidTr="00754FD3">
        <w:trPr>
          <w:trHeight w:val="1124"/>
        </w:trPr>
        <w:tc>
          <w:tcPr>
            <w:tcW w:w="9361" w:type="dxa"/>
          </w:tcPr>
          <w:p w14:paraId="1621575C" w14:textId="77777777" w:rsidR="004B184E" w:rsidRPr="00E74467" w:rsidRDefault="004B184E" w:rsidP="00C1589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contextualSpacing/>
              <w:rPr>
                <w:rFonts w:eastAsia="Arial" w:cs="Arial"/>
              </w:rPr>
            </w:pPr>
            <w:r w:rsidRPr="00E74467">
              <w:rPr>
                <w:rFonts w:eastAsia="Arial" w:cs="Arial"/>
              </w:rPr>
              <w:t>Selects strategies that are directly aligned to the root cause analysis</w:t>
            </w:r>
          </w:p>
          <w:p w14:paraId="18212038" w14:textId="77777777" w:rsidR="004B184E" w:rsidRPr="00E74467" w:rsidRDefault="004B184E" w:rsidP="00C1589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contextualSpacing/>
              <w:rPr>
                <w:rFonts w:eastAsia="Arial" w:cs="Arial"/>
              </w:rPr>
            </w:pPr>
            <w:r w:rsidRPr="00E74467">
              <w:rPr>
                <w:rFonts w:eastAsia="Arial" w:cs="Arial"/>
              </w:rPr>
              <w:t>Selects strategies that are measurable and evidence-based</w:t>
            </w:r>
          </w:p>
          <w:p w14:paraId="49DDB5DF" w14:textId="77777777" w:rsidR="004B184E" w:rsidRPr="00E74467" w:rsidRDefault="004B184E" w:rsidP="00C1589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contextualSpacing/>
              <w:rPr>
                <w:rFonts w:eastAsia="Arial" w:cs="Arial"/>
              </w:rPr>
            </w:pPr>
            <w:r w:rsidRPr="00E74467">
              <w:rPr>
                <w:rFonts w:eastAsia="Arial" w:cs="Arial"/>
              </w:rPr>
              <w:t>Selects strategies that are viable within district’s specific context</w:t>
            </w:r>
          </w:p>
          <w:p w14:paraId="59970852" w14:textId="338A4D38" w:rsidR="004B184E" w:rsidRPr="00092861" w:rsidRDefault="004B184E" w:rsidP="00C1589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contextualSpacing/>
              <w:rPr>
                <w:rFonts w:ascii="Arial" w:eastAsia="Arial" w:hAnsi="Arial" w:cs="Arial"/>
              </w:rPr>
            </w:pPr>
            <w:r w:rsidRPr="00E74467">
              <w:rPr>
                <w:rFonts w:eastAsia="Arial" w:cs="Arial"/>
              </w:rPr>
              <w:t>Completes Step 4 column on the progress monitoring template with selected strategies</w:t>
            </w:r>
          </w:p>
        </w:tc>
      </w:tr>
      <w:tr w:rsidR="004B184E" w:rsidRPr="00400B1A" w14:paraId="0A36FF8E" w14:textId="77777777" w:rsidTr="00754F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8"/>
        </w:trPr>
        <w:tc>
          <w:tcPr>
            <w:tcW w:w="9361" w:type="dxa"/>
            <w:tcBorders>
              <w:left w:val="nil"/>
              <w:bottom w:val="nil"/>
              <w:right w:val="single" w:sz="4" w:space="0" w:color="FFFFFF" w:themeColor="background1"/>
            </w:tcBorders>
            <w:shd w:val="clear" w:color="auto" w:fill="3A8FD6"/>
            <w:vAlign w:val="bottom"/>
          </w:tcPr>
          <w:p w14:paraId="0373BD6F" w14:textId="77777777" w:rsidR="004B184E" w:rsidRPr="00E74467" w:rsidRDefault="004B184E" w:rsidP="00FC1187">
            <w:pPr>
              <w:jc w:val="center"/>
              <w:rPr>
                <w:b/>
                <w:sz w:val="28"/>
              </w:rPr>
            </w:pPr>
            <w:r w:rsidRPr="00E74467">
              <w:rPr>
                <w:b/>
                <w:color w:val="FFFFFF" w:themeColor="background1"/>
                <w:sz w:val="28"/>
              </w:rPr>
              <w:t>Step 5: Planning for Implementation</w:t>
            </w:r>
          </w:p>
        </w:tc>
      </w:tr>
      <w:tr w:rsidR="004B184E" w:rsidRPr="00400B1A" w14:paraId="59D1EFD2" w14:textId="77777777" w:rsidTr="00754FD3">
        <w:trPr>
          <w:trHeight w:val="1124"/>
        </w:trPr>
        <w:tc>
          <w:tcPr>
            <w:tcW w:w="9361" w:type="dxa"/>
          </w:tcPr>
          <w:p w14:paraId="5FD317BC" w14:textId="77777777" w:rsidR="004B184E" w:rsidRPr="00E74467" w:rsidRDefault="004B184E" w:rsidP="00C1589F">
            <w:pPr>
              <w:numPr>
                <w:ilvl w:val="0"/>
                <w:numId w:val="9"/>
              </w:numPr>
              <w:spacing w:after="0"/>
              <w:contextualSpacing/>
              <w:rPr>
                <w:rFonts w:eastAsia="Arial" w:cs="Arial"/>
                <w:highlight w:val="white"/>
              </w:rPr>
            </w:pPr>
            <w:r w:rsidRPr="00E74467">
              <w:rPr>
                <w:rFonts w:eastAsia="Arial" w:cs="Arial"/>
                <w:highlight w:val="white"/>
              </w:rPr>
              <w:t>Selects benchmarks that are directly aligned to the selected strategies</w:t>
            </w:r>
          </w:p>
          <w:p w14:paraId="40427FB5" w14:textId="77777777" w:rsidR="004B184E" w:rsidRPr="00E74467" w:rsidRDefault="004B184E" w:rsidP="00C1589F">
            <w:pPr>
              <w:numPr>
                <w:ilvl w:val="0"/>
                <w:numId w:val="9"/>
              </w:numPr>
              <w:spacing w:after="0"/>
              <w:contextualSpacing/>
              <w:rPr>
                <w:rFonts w:eastAsia="Arial" w:cs="Arial"/>
                <w:highlight w:val="white"/>
              </w:rPr>
            </w:pPr>
            <w:r w:rsidRPr="00E74467">
              <w:rPr>
                <w:rFonts w:eastAsia="Arial" w:cs="Arial"/>
                <w:highlight w:val="white"/>
              </w:rPr>
              <w:t>Selects benchmarks that are viable within district’s specific context</w:t>
            </w:r>
          </w:p>
          <w:p w14:paraId="522A189F" w14:textId="77777777" w:rsidR="004B184E" w:rsidRPr="00E74467" w:rsidRDefault="004B184E" w:rsidP="00C1589F">
            <w:pPr>
              <w:numPr>
                <w:ilvl w:val="0"/>
                <w:numId w:val="9"/>
              </w:numPr>
              <w:spacing w:after="0"/>
              <w:contextualSpacing/>
              <w:rPr>
                <w:rFonts w:eastAsia="Arial" w:cs="Arial"/>
              </w:rPr>
            </w:pPr>
            <w:r w:rsidRPr="00E74467">
              <w:rPr>
                <w:rFonts w:eastAsia="Arial" w:cs="Arial"/>
                <w:highlight w:val="white"/>
              </w:rPr>
              <w:t>Selects benchmarks that are measurable</w:t>
            </w:r>
          </w:p>
          <w:p w14:paraId="68D54C03" w14:textId="5BC13229" w:rsidR="004B184E" w:rsidRPr="00800594" w:rsidRDefault="004B184E" w:rsidP="00FC1187">
            <w:pPr>
              <w:numPr>
                <w:ilvl w:val="0"/>
                <w:numId w:val="9"/>
              </w:numPr>
              <w:spacing w:after="0"/>
              <w:contextualSpacing/>
              <w:rPr>
                <w:rFonts w:ascii="Arial" w:eastAsia="Arial" w:hAnsi="Arial" w:cs="Arial"/>
              </w:rPr>
            </w:pPr>
            <w:r w:rsidRPr="00E74467">
              <w:rPr>
                <w:rFonts w:eastAsia="Arial" w:cs="Arial"/>
              </w:rPr>
              <w:t>Completes all Step 5 columns on the progress monitoring template with benchmarks</w:t>
            </w:r>
          </w:p>
        </w:tc>
      </w:tr>
    </w:tbl>
    <w:p w14:paraId="0F02C5F6" w14:textId="41FAE1E0" w:rsidR="00F81CF0" w:rsidRDefault="00F81CF0" w:rsidP="00754FD3"/>
    <w:sectPr w:rsidR="00F81CF0" w:rsidSect="00F84D89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900" w:left="144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23FF60" w14:textId="77777777" w:rsidR="00F64AB8" w:rsidRDefault="00F64AB8" w:rsidP="004A5A3D">
      <w:r>
        <w:separator/>
      </w:r>
    </w:p>
  </w:endnote>
  <w:endnote w:type="continuationSeparator" w:id="0">
    <w:p w14:paraId="42E59C5E" w14:textId="77777777" w:rsidR="00F64AB8" w:rsidRDefault="00F64AB8" w:rsidP="004A5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0353675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id w:val="1450963253"/>
          <w:docPartObj>
            <w:docPartGallery w:val="Page Numbers (Bottom of Page)"/>
            <w:docPartUnique/>
          </w:docPartObj>
        </w:sdtPr>
        <w:sdtEndPr>
          <w:rPr>
            <w:noProof/>
          </w:rPr>
        </w:sdtEndPr>
        <w:sdtContent>
          <w:sdt>
            <w:sdtPr>
              <w:id w:val="-312025957"/>
              <w:docPartObj>
                <w:docPartGallery w:val="Page Numbers (Bottom of Page)"/>
                <w:docPartUnique/>
              </w:docPartObj>
            </w:sdtPr>
            <w:sdtEndPr>
              <w:rPr>
                <w:noProof/>
              </w:rPr>
            </w:sdtEndPr>
            <w:sdtContent>
              <w:p w14:paraId="364E7EF2" w14:textId="77777777" w:rsidR="00977AA2" w:rsidRDefault="00977AA2" w:rsidP="00977AA2">
                <w:pPr>
                  <w:pStyle w:val="Footer"/>
                  <w:rPr>
                    <w:noProof/>
                  </w:rPr>
                </w:pPr>
                <w:r>
                  <w:rPr>
                    <w:noProof/>
                  </w:rPr>
                  <mc:AlternateContent>
                    <mc:Choice Requires="wps">
                      <w:drawing>
                        <wp:anchor distT="0" distB="0" distL="114300" distR="114300" simplePos="0" relativeHeight="251658752" behindDoc="0" locked="0" layoutInCell="1" allowOverlap="1" wp14:anchorId="5BA07B32" wp14:editId="36A302F5">
                          <wp:simplePos x="0" y="0"/>
                          <wp:positionH relativeFrom="column">
                            <wp:posOffset>2831465</wp:posOffset>
                          </wp:positionH>
                          <wp:positionV relativeFrom="paragraph">
                            <wp:posOffset>114631</wp:posOffset>
                          </wp:positionV>
                          <wp:extent cx="274320" cy="274320"/>
                          <wp:effectExtent l="0" t="0" r="11430" b="11430"/>
                          <wp:wrapNone/>
                          <wp:docPr id="14" name="Oval 14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/>
                                <wps:spPr>
                                  <a:xfrm>
                                    <a:off x="0" y="0"/>
                                    <a:ext cx="274320" cy="27432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accent2"/>
                                  </a:solidFill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14:paraId="37BD506A" w14:textId="77777777" w:rsidR="00977AA2" w:rsidRDefault="00977AA2" w:rsidP="00977AA2">
                                      <w:pPr>
                                        <w:jc w:val="center"/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oval w14:anchorId="5BA07B32" id="Oval 14" o:spid="_x0000_s1026" style="position:absolute;margin-left:222.95pt;margin-top:9.05pt;width:21.6pt;height:21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" fillcolor="#ff8135 [3205]" strokecolor="#1f6096 [1604]" strokeweight="1pt">
                          <v:stroke joinstyle="miter"/>
                          <v:textbox inset="0,0,0,0">
                            <w:txbxContent>
                              <w:p w14:paraId="37BD506A" w14:textId="77777777" w:rsidR="00977AA2" w:rsidRDefault="00977AA2" w:rsidP="00977AA2">
                                <w:pPr>
                                  <w:jc w:val="center"/>
                                </w:pPr>
                              </w:p>
                            </w:txbxContent>
                          </v:textbox>
                        </v:oval>
                      </w:pict>
                    </mc:Fallback>
                  </mc:AlternateContent>
                </w:r>
                <w:r>
                  <w:rPr>
                    <w:noProof/>
                  </w:rPr>
                  <mc:AlternateContent>
                    <mc:Choice Requires="wps">
                      <w:drawing>
                        <wp:anchor distT="0" distB="0" distL="114300" distR="114300" simplePos="0" relativeHeight="251659776" behindDoc="0" locked="0" layoutInCell="1" allowOverlap="1" wp14:anchorId="26B54A05" wp14:editId="13E57391">
                          <wp:simplePos x="0" y="0"/>
                          <wp:positionH relativeFrom="column">
                            <wp:posOffset>2464435</wp:posOffset>
                          </wp:positionH>
                          <wp:positionV relativeFrom="paragraph">
                            <wp:posOffset>118745</wp:posOffset>
                          </wp:positionV>
                          <wp:extent cx="978010" cy="218661"/>
                          <wp:effectExtent l="0" t="0" r="0" b="0"/>
                          <wp:wrapNone/>
                          <wp:docPr id="15" name="Text Box 15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 txBox="1"/>
                                <wps:spPr>
                                  <a:xfrm>
                                    <a:off x="0" y="0"/>
                                    <a:ext cx="978010" cy="21866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6E3D99FD" w14:textId="7C99623A" w:rsidR="00977AA2" w:rsidRPr="00977AA2" w:rsidRDefault="00977AA2" w:rsidP="00977AA2">
                                      <w:pPr>
                                        <w:jc w:val="center"/>
                                        <w:rPr>
                                          <w:rFonts w:asciiTheme="majorHAnsi" w:hAnsiTheme="majorHAnsi"/>
                                          <w:color w:val="FFFFFF" w:themeColor="background1"/>
                                        </w:rPr>
                                      </w:pPr>
                                      <w:r w:rsidRPr="00977AA2">
                                        <w:rPr>
                                          <w:rFonts w:asciiTheme="majorHAnsi" w:hAnsiTheme="majorHAnsi"/>
                                          <w:color w:val="FFFFFF" w:themeColor="background1"/>
                                        </w:rPr>
                                        <w:fldChar w:fldCharType="begin"/>
                                      </w:r>
                                      <w:r w:rsidRPr="00977AA2">
                                        <w:rPr>
                                          <w:rFonts w:asciiTheme="majorHAnsi" w:hAnsiTheme="majorHAnsi"/>
                                          <w:color w:val="FFFFFF" w:themeColor="background1"/>
                                        </w:rPr>
                                        <w:instrText xml:space="preserve"> PAGE   \* MERGEFORMAT </w:instrText>
                                      </w:r>
                                      <w:r w:rsidRPr="00977AA2">
                                        <w:rPr>
                                          <w:rFonts w:asciiTheme="majorHAnsi" w:hAnsiTheme="majorHAnsi"/>
                                          <w:color w:val="FFFFFF" w:themeColor="background1"/>
                                        </w:rPr>
                                        <w:fldChar w:fldCharType="separate"/>
                                      </w:r>
                                      <w:r w:rsidR="003D4D31">
                                        <w:rPr>
                                          <w:rFonts w:asciiTheme="majorHAnsi" w:hAnsiTheme="majorHAnsi"/>
                                          <w:noProof/>
                                          <w:color w:val="FFFFFF" w:themeColor="background1"/>
                                        </w:rPr>
                                        <w:t>2</w:t>
                                      </w:r>
                                      <w:r w:rsidRPr="00977AA2">
                                        <w:rPr>
                                          <w:rFonts w:asciiTheme="majorHAnsi" w:hAnsiTheme="majorHAnsi"/>
                                          <w:noProof/>
                                          <w:color w:val="FFFFFF" w:themeColor="background1"/>
                                        </w:rPr>
                                        <w:fldChar w:fldCharType="end"/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a:graphicData>
                          </a:graphic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shapetype w14:anchorId="26B54A05"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 Box 15" o:spid="_x0000_s1027" type="#_x0000_t202" style="position:absolute;margin-left:194.05pt;margin-top:9.35pt;width:77pt;height:17.2pt;z-index: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" filled="f" stroked="f" strokeweight=".5pt">
                          <v:textbox>
                            <w:txbxContent>
                              <w:p w14:paraId="6E3D99FD" w14:textId="7C99623A" w:rsidR="00977AA2" w:rsidRPr="00977AA2" w:rsidRDefault="00977AA2" w:rsidP="00977AA2">
                                <w:pPr>
                                  <w:jc w:val="center"/>
                                  <w:rPr>
                                    <w:rFonts w:asciiTheme="majorHAnsi" w:hAnsiTheme="majorHAnsi"/>
                                    <w:color w:val="FFFFFF" w:themeColor="background1"/>
                                  </w:rPr>
                                </w:pPr>
                                <w:r w:rsidRPr="00977AA2">
                                  <w:rPr>
                                    <w:rFonts w:asciiTheme="majorHAnsi" w:hAnsiTheme="majorHAnsi"/>
                                    <w:color w:val="FFFFFF" w:themeColor="background1"/>
                                  </w:rPr>
                                  <w:fldChar w:fldCharType="begin"/>
                                </w:r>
                                <w:r w:rsidRPr="00977AA2">
                                  <w:rPr>
                                    <w:rFonts w:asciiTheme="majorHAnsi" w:hAnsiTheme="majorHAnsi"/>
                                    <w:color w:val="FFFFFF" w:themeColor="background1"/>
                                  </w:rPr>
                                  <w:instrText xml:space="preserve"> PAGE   \* MERGEFORMAT </w:instrText>
                                </w:r>
                                <w:r w:rsidRPr="00977AA2">
                                  <w:rPr>
                                    <w:rFonts w:asciiTheme="majorHAnsi" w:hAnsiTheme="majorHAnsi"/>
                                    <w:color w:val="FFFFFF" w:themeColor="background1"/>
                                  </w:rPr>
                                  <w:fldChar w:fldCharType="separate"/>
                                </w:r>
                                <w:r w:rsidR="003D4D31">
                                  <w:rPr>
                                    <w:rFonts w:asciiTheme="majorHAnsi" w:hAnsiTheme="majorHAnsi"/>
                                    <w:noProof/>
                                    <w:color w:val="FFFFFF" w:themeColor="background1"/>
                                  </w:rPr>
                                  <w:t>2</w:t>
                                </w:r>
                                <w:r w:rsidRPr="00977AA2">
                                  <w:rPr>
                                    <w:rFonts w:asciiTheme="majorHAnsi" w:hAnsiTheme="majorHAnsi"/>
                                    <w:noProof/>
                                    <w:color w:val="FFFFFF" w:themeColor="background1"/>
                                  </w:rPr>
                                  <w:fldChar w:fldCharType="end"/>
                                </w:r>
                              </w:p>
                            </w:txbxContent>
                          </v:textbox>
                        </v:shape>
                      </w:pict>
                    </mc:Fallback>
                  </mc:AlternateContent>
                </w:r>
              </w:p>
              <w:p w14:paraId="25B50E82" w14:textId="59F2A3BA" w:rsidR="004A5A3D" w:rsidRDefault="00224ACB" w:rsidP="00224ACB">
                <w:pPr>
                  <w:pStyle w:val="Footer"/>
                  <w:tabs>
                    <w:tab w:val="clear" w:pos="4680"/>
                  </w:tabs>
                </w:pPr>
                <w:r w:rsidRPr="00224ACB">
                  <w:rPr>
                    <w:i/>
                    <w:color w:val="1F6197" w:themeColor="accent1" w:themeShade="80"/>
                    <w:sz w:val="20"/>
                  </w:rPr>
                  <w:t>Texas Equity Access Roadmap</w:t>
                </w:r>
                <w:r>
                  <w:rPr>
                    <w:color w:val="1F6197" w:themeColor="accent1" w:themeShade="80"/>
                    <w:sz w:val="20"/>
                  </w:rPr>
                  <w:tab/>
                  <w:t>Texas Equity Toolkit</w:t>
                </w:r>
              </w:p>
            </w:sdtContent>
          </w:sdt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74718149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id w:val="1350450909"/>
          <w:docPartObj>
            <w:docPartGallery w:val="Page Numbers (Bottom of Page)"/>
            <w:docPartUnique/>
          </w:docPartObj>
        </w:sdtPr>
        <w:sdtEndPr>
          <w:rPr>
            <w:noProof/>
          </w:rPr>
        </w:sdtEndPr>
        <w:sdtContent>
          <w:sdt>
            <w:sdtPr>
              <w:id w:val="-261071160"/>
              <w:docPartObj>
                <w:docPartGallery w:val="Page Numbers (Bottom of Page)"/>
                <w:docPartUnique/>
              </w:docPartObj>
            </w:sdtPr>
            <w:sdtEndPr>
              <w:rPr>
                <w:noProof/>
              </w:rPr>
            </w:sdtEndPr>
            <w:sdtContent>
              <w:sdt>
                <w:sdtPr>
                  <w:id w:val="1790770605"/>
                  <w:docPartObj>
                    <w:docPartGallery w:val="Page Numbers (Bottom of Page)"/>
                    <w:docPartUnique/>
                  </w:docPartObj>
                </w:sdtPr>
                <w:sdtEndPr>
                  <w:rPr>
                    <w:b/>
                    <w:noProof/>
                    <w:color w:val="FFFFFF" w:themeColor="background1"/>
                  </w:rPr>
                </w:sdtEndPr>
                <w:sdtContent>
                  <w:sdt>
                    <w:sdtPr>
                      <w:id w:val="1255094624"/>
                      <w:docPartObj>
                        <w:docPartGallery w:val="Page Numbers (Bottom of Page)"/>
                        <w:docPartUnique/>
                      </w:docPartObj>
                    </w:sdtPr>
                    <w:sdtEndPr>
                      <w:rPr>
                        <w:b/>
                        <w:noProof/>
                        <w:color w:val="FFFFFF" w:themeColor="background1"/>
                      </w:rPr>
                    </w:sdtEndPr>
                    <w:sdtContent>
                      <w:p w14:paraId="5BB5022F" w14:textId="07945671" w:rsidR="008121E2" w:rsidRPr="00593495" w:rsidRDefault="008121E2" w:rsidP="008121E2">
                        <w:pPr>
                          <w:pStyle w:val="Footer"/>
                          <w:rPr>
                            <w:noProof/>
                          </w:rPr>
                        </w:pPr>
                      </w:p>
                      <w:p w14:paraId="4A21BCBC" w14:textId="63D3E1A2" w:rsidR="008121E2" w:rsidRPr="00CB28BE" w:rsidRDefault="00F64AB8" w:rsidP="00593495">
                        <w:pPr>
                          <w:tabs>
                            <w:tab w:val="right" w:pos="9360"/>
                          </w:tabs>
                          <w:spacing w:after="0" w:line="240" w:lineRule="auto"/>
                          <w:rPr>
                            <w:color w:val="1F6197" w:themeColor="accent1" w:themeShade="80"/>
                            <w:sz w:val="20"/>
                          </w:rPr>
                        </w:pPr>
                        <w:sdt>
                          <w:sdtPr>
                            <w:id w:val="-2027469048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/>
                          <w:sdtContent>
                            <w:r w:rsidR="00E60365" w:rsidRPr="0022563E">
                              <w:rPr>
                                <w:color w:val="1F6197" w:themeColor="accent1" w:themeShade="80"/>
                                <w:sz w:val="20"/>
                              </w:rPr>
                              <w:t xml:space="preserve">© TEA    </w:t>
                            </w:r>
                            <w:r w:rsidR="00754FD3">
                              <w:rPr>
                                <w:color w:val="1F6197" w:themeColor="accent1" w:themeShade="80"/>
                                <w:sz w:val="20"/>
                              </w:rPr>
                              <w:t>7</w:t>
                            </w:r>
                            <w:r w:rsidR="006511D1">
                              <w:rPr>
                                <w:color w:val="1F6197" w:themeColor="accent1" w:themeShade="80"/>
                                <w:sz w:val="20"/>
                              </w:rPr>
                              <w:t>/30</w:t>
                            </w:r>
                            <w:r w:rsidR="00754FD3">
                              <w:rPr>
                                <w:color w:val="1F6197" w:themeColor="accent1" w:themeShade="80"/>
                                <w:sz w:val="20"/>
                              </w:rPr>
                              <w:t>/2018</w:t>
                            </w:r>
                            <w:r w:rsidR="00E60365" w:rsidRPr="0022563E">
                              <w:rPr>
                                <w:color w:val="1F6197" w:themeColor="accent1" w:themeShade="80"/>
                                <w:sz w:val="20"/>
                              </w:rPr>
                              <w:t xml:space="preserve">             </w:t>
                            </w:r>
                            <w:r w:rsidR="00E60365">
                              <w:rPr>
                                <w:color w:val="1F6197" w:themeColor="accent1" w:themeShade="80"/>
                                <w:sz w:val="20"/>
                              </w:rPr>
                              <w:t xml:space="preserve">  </w:t>
                            </w:r>
                            <w:r w:rsidR="00E60365" w:rsidRPr="0022563E">
                              <w:rPr>
                                <w:color w:val="1F6197" w:themeColor="accent1" w:themeShade="80"/>
                                <w:sz w:val="20"/>
                              </w:rPr>
                              <w:t xml:space="preserve"> </w:t>
                            </w:r>
                            <w:r w:rsidR="00E60365">
                              <w:rPr>
                                <w:color w:val="1F6197" w:themeColor="accent1" w:themeShade="80"/>
                                <w:sz w:val="20"/>
                              </w:rPr>
                              <w:t xml:space="preserve">           Texas Equity Toolkit: </w:t>
                            </w:r>
                            <w:r w:rsidR="00DB1D0B">
                              <w:rPr>
                                <w:color w:val="1F6197" w:themeColor="accent1" w:themeShade="80"/>
                                <w:sz w:val="20"/>
                              </w:rPr>
                              <w:t>E</w:t>
                            </w:r>
                            <w:r w:rsidR="00DB1D0B" w:rsidRPr="00DB1D0B">
                              <w:rPr>
                                <w:color w:val="1F6197" w:themeColor="accent1" w:themeShade="80"/>
                                <w:sz w:val="20"/>
                              </w:rPr>
                              <w:t>quity</w:t>
                            </w:r>
                            <w:r w:rsidR="00DB1D0B">
                              <w:rPr>
                                <w:color w:val="1F6197" w:themeColor="accent1" w:themeShade="80"/>
                                <w:sz w:val="20"/>
                              </w:rPr>
                              <w:t xml:space="preserve"> S</w:t>
                            </w:r>
                            <w:r w:rsidR="00DB1D0B" w:rsidRPr="00DB1D0B">
                              <w:rPr>
                                <w:color w:val="1F6197" w:themeColor="accent1" w:themeShade="80"/>
                                <w:sz w:val="20"/>
                              </w:rPr>
                              <w:t>uccess</w:t>
                            </w:r>
                            <w:r w:rsidR="00DB1D0B">
                              <w:rPr>
                                <w:color w:val="1F6197" w:themeColor="accent1" w:themeShade="80"/>
                                <w:sz w:val="20"/>
                              </w:rPr>
                              <w:t xml:space="preserve"> C</w:t>
                            </w:r>
                            <w:r w:rsidR="00DB1D0B" w:rsidRPr="00DB1D0B">
                              <w:rPr>
                                <w:color w:val="1F6197" w:themeColor="accent1" w:themeShade="80"/>
                                <w:sz w:val="20"/>
                              </w:rPr>
                              <w:t xml:space="preserve">riteria </w:t>
                            </w:r>
                            <w:r w:rsidR="00DB1D0B">
                              <w:rPr>
                                <w:color w:val="1F6197" w:themeColor="accent1" w:themeShade="80"/>
                                <w:sz w:val="20"/>
                              </w:rPr>
                              <w:t xml:space="preserve">                                       </w:t>
                            </w:r>
                            <w:sdt>
                              <w:sdtPr>
                                <w:id w:val="1177769703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>
                                <w:rPr>
                                  <w:color w:val="1F6197" w:themeColor="accent1" w:themeShade="80"/>
                                </w:rPr>
                              </w:sdtEndPr>
                              <w:sdtContent>
                                <w:r w:rsidR="00E60365" w:rsidRPr="0022563E">
                                  <w:rPr>
                                    <w:bCs/>
                                    <w:color w:val="1F6197" w:themeColor="accent1" w:themeShade="80"/>
                                    <w:sz w:val="24"/>
                                    <w:szCs w:val="24"/>
                                  </w:rPr>
                                  <w:fldChar w:fldCharType="begin"/>
                                </w:r>
                                <w:r w:rsidR="00E60365" w:rsidRPr="0022563E">
                                  <w:rPr>
                                    <w:bCs/>
                                    <w:color w:val="1F6197" w:themeColor="accent1" w:themeShade="80"/>
                                  </w:rPr>
                                  <w:instrText xml:space="preserve"> PAGE </w:instrText>
                                </w:r>
                                <w:r w:rsidR="00E60365" w:rsidRPr="0022563E">
                                  <w:rPr>
                                    <w:bCs/>
                                    <w:color w:val="1F6197" w:themeColor="accent1" w:themeShade="80"/>
                                    <w:sz w:val="24"/>
                                    <w:szCs w:val="24"/>
                                  </w:rPr>
                                  <w:fldChar w:fldCharType="separate"/>
                                </w:r>
                                <w:r w:rsidR="002F0EBA">
                                  <w:rPr>
                                    <w:bCs/>
                                    <w:noProof/>
                                    <w:color w:val="1F6197" w:themeColor="accent1" w:themeShade="80"/>
                                  </w:rPr>
                                  <w:t>1</w:t>
                                </w:r>
                                <w:r w:rsidR="00E60365" w:rsidRPr="0022563E">
                                  <w:rPr>
                                    <w:bCs/>
                                    <w:color w:val="1F6197" w:themeColor="accent1" w:themeShade="80"/>
                                    <w:sz w:val="24"/>
                                    <w:szCs w:val="24"/>
                                  </w:rPr>
                                  <w:fldChar w:fldCharType="end"/>
                                </w:r>
                                <w:r w:rsidR="00E60365" w:rsidRPr="0022563E">
                                  <w:rPr>
                                    <w:color w:val="1F6197" w:themeColor="accent1" w:themeShade="80"/>
                                  </w:rPr>
                                  <w:t xml:space="preserve"> of </w:t>
                                </w:r>
                                <w:r w:rsidR="00E60365" w:rsidRPr="0022563E">
                                  <w:rPr>
                                    <w:bCs/>
                                    <w:color w:val="1F6197" w:themeColor="accent1" w:themeShade="80"/>
                                    <w:sz w:val="24"/>
                                    <w:szCs w:val="24"/>
                                  </w:rPr>
                                  <w:fldChar w:fldCharType="begin"/>
                                </w:r>
                                <w:r w:rsidR="00E60365" w:rsidRPr="0022563E">
                                  <w:rPr>
                                    <w:bCs/>
                                    <w:color w:val="1F6197" w:themeColor="accent1" w:themeShade="80"/>
                                  </w:rPr>
                                  <w:instrText xml:space="preserve"> NUMPAGES  </w:instrText>
                                </w:r>
                                <w:r w:rsidR="00E60365" w:rsidRPr="0022563E">
                                  <w:rPr>
                                    <w:bCs/>
                                    <w:color w:val="1F6197" w:themeColor="accent1" w:themeShade="80"/>
                                    <w:sz w:val="24"/>
                                    <w:szCs w:val="24"/>
                                  </w:rPr>
                                  <w:fldChar w:fldCharType="separate"/>
                                </w:r>
                                <w:r w:rsidR="002F0EBA">
                                  <w:rPr>
                                    <w:bCs/>
                                    <w:noProof/>
                                    <w:color w:val="1F6197" w:themeColor="accent1" w:themeShade="80"/>
                                  </w:rPr>
                                  <w:t>1</w:t>
                                </w:r>
                                <w:r w:rsidR="00E60365" w:rsidRPr="0022563E">
                                  <w:rPr>
                                    <w:bCs/>
                                    <w:color w:val="1F6197" w:themeColor="accent1" w:themeShade="80"/>
                                    <w:sz w:val="24"/>
                                    <w:szCs w:val="24"/>
                                  </w:rPr>
                                  <w:fldChar w:fldCharType="end"/>
                                </w:r>
                              </w:sdtContent>
                            </w:sdt>
                          </w:sdtContent>
                        </w:sdt>
                      </w:p>
                    </w:sdtContent>
                  </w:sdt>
                </w:sdtContent>
              </w:sdt>
            </w:sdtContent>
          </w:sdt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1EFE51" w14:textId="77777777" w:rsidR="00F64AB8" w:rsidRPr="00463516" w:rsidRDefault="00F64AB8" w:rsidP="00463516">
      <w:pPr>
        <w:spacing w:after="60" w:line="240" w:lineRule="auto"/>
        <w:rPr>
          <w:sz w:val="18"/>
        </w:rPr>
      </w:pPr>
      <w:r w:rsidRPr="00463516">
        <w:rPr>
          <w:sz w:val="18"/>
        </w:rPr>
        <w:separator/>
      </w:r>
    </w:p>
  </w:footnote>
  <w:footnote w:type="continuationSeparator" w:id="0">
    <w:p w14:paraId="0BC5372E" w14:textId="77777777" w:rsidR="00F64AB8" w:rsidRPr="00105D23" w:rsidRDefault="00F64AB8" w:rsidP="00105D23">
      <w:pPr>
        <w:spacing w:after="60" w:line="240" w:lineRule="auto"/>
        <w:rPr>
          <w:sz w:val="18"/>
        </w:rPr>
      </w:pPr>
      <w:r w:rsidRPr="00105D23">
        <w:rPr>
          <w:sz w:val="18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A29D97" w14:textId="77777777" w:rsidR="004A5A3D" w:rsidRDefault="004A5A3D" w:rsidP="004A5A3D">
    <w:pPr>
      <w:pStyle w:val="Header"/>
    </w:pPr>
  </w:p>
  <w:p w14:paraId="01848319" w14:textId="0A17D58B" w:rsidR="00DE2293" w:rsidRDefault="00DE2293" w:rsidP="004A5A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AB1902" w14:textId="77777777" w:rsidR="003D18AF" w:rsidRPr="00F81CF0" w:rsidRDefault="003D18AF" w:rsidP="003D18AF">
    <w:pPr>
      <w:pStyle w:val="Header"/>
    </w:pPr>
    <w:r>
      <w:rPr>
        <w:noProof/>
      </w:rPr>
      <w:drawing>
        <wp:anchor distT="0" distB="0" distL="114300" distR="114300" simplePos="0" relativeHeight="251663872" behindDoc="0" locked="0" layoutInCell="1" allowOverlap="1" wp14:anchorId="3CEB22EA" wp14:editId="23A745E6">
          <wp:simplePos x="0" y="0"/>
          <wp:positionH relativeFrom="column">
            <wp:posOffset>4900930</wp:posOffset>
          </wp:positionH>
          <wp:positionV relativeFrom="paragraph">
            <wp:posOffset>-73025</wp:posOffset>
          </wp:positionV>
          <wp:extent cx="1152144" cy="576072"/>
          <wp:effectExtent l="0" t="0" r="0" b="0"/>
          <wp:wrapNone/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52144" cy="5760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633148B1" wp14:editId="74BE9AB8">
              <wp:simplePos x="0" y="0"/>
              <wp:positionH relativeFrom="column">
                <wp:posOffset>-466090</wp:posOffset>
              </wp:positionH>
              <wp:positionV relativeFrom="paragraph">
                <wp:posOffset>-201295</wp:posOffset>
              </wp:positionV>
              <wp:extent cx="8833104" cy="822960"/>
              <wp:effectExtent l="0" t="0" r="25400" b="15240"/>
              <wp:wrapTopAndBottom/>
              <wp:docPr id="3" name="Rounded 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833104" cy="822960"/>
                      </a:xfrm>
                      <a:prstGeom prst="roundRect">
                        <a:avLst>
                          <a:gd name="adj" fmla="val 50000"/>
                        </a:avLst>
                      </a:prstGeom>
                      <a:solidFill>
                        <a:schemeClr val="accent5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73900795" id="Rounded Rectangle 3" o:spid="_x0000_s1026" style="position:absolute;margin-left:-36.7pt;margin-top:-15.85pt;width:695.5pt;height:64.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" fillcolor="#00437b [3208]" strokecolor="#1f6096 [1604]" strokeweight="1pt">
              <v:stroke joinstyle="miter"/>
              <w10:wrap type="topAndBottom"/>
            </v:roundrect>
          </w:pict>
        </mc:Fallback>
      </mc:AlternateContent>
    </w:r>
    <w:r w:rsidRPr="003A17D5">
      <w:rPr>
        <w:noProof/>
      </w:rPr>
      <w:drawing>
        <wp:anchor distT="0" distB="0" distL="114300" distR="114300" simplePos="0" relativeHeight="251662848" behindDoc="0" locked="0" layoutInCell="1" allowOverlap="1" wp14:anchorId="4F427EAD" wp14:editId="45029A2C">
          <wp:simplePos x="0" y="0"/>
          <wp:positionH relativeFrom="column">
            <wp:posOffset>-457200</wp:posOffset>
          </wp:positionH>
          <wp:positionV relativeFrom="paragraph">
            <wp:posOffset>-128270</wp:posOffset>
          </wp:positionV>
          <wp:extent cx="1901952" cy="667512"/>
          <wp:effectExtent l="0" t="0" r="0" b="0"/>
          <wp:wrapSquare wrapText="bothSides"/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 descr="TEA_logo-steel-tea.png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01952" cy="66751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E0A43"/>
    <w:multiLevelType w:val="multilevel"/>
    <w:tmpl w:val="DD8CE4B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40130B0"/>
    <w:multiLevelType w:val="multilevel"/>
    <w:tmpl w:val="3B7A273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40773D2"/>
    <w:multiLevelType w:val="multilevel"/>
    <w:tmpl w:val="04184CD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8C541DB"/>
    <w:multiLevelType w:val="multilevel"/>
    <w:tmpl w:val="E982CD72"/>
    <w:styleLink w:val="AIRNumber"/>
    <w:lvl w:ilvl="0">
      <w:start w:val="1"/>
      <w:numFmt w:val="decimal"/>
      <w:pStyle w:val="NumberedList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40" w:hanging="216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hint="default"/>
      </w:rPr>
    </w:lvl>
  </w:abstractNum>
  <w:abstractNum w:abstractNumId="4" w15:restartNumberingAfterBreak="0">
    <w:nsid w:val="35C505A1"/>
    <w:multiLevelType w:val="multilevel"/>
    <w:tmpl w:val="2A80E1A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851347A"/>
    <w:multiLevelType w:val="hybridMultilevel"/>
    <w:tmpl w:val="0C7E817C"/>
    <w:lvl w:ilvl="0" w:tplc="61C2CF52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  <w:color w:val="3A8FD6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2872C9"/>
    <w:multiLevelType w:val="multilevel"/>
    <w:tmpl w:val="8F40FAF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605A17AE"/>
    <w:multiLevelType w:val="hybridMultilevel"/>
    <w:tmpl w:val="F6BE893C"/>
    <w:lvl w:ilvl="0" w:tplc="2B861E84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  <w:lvlOverride w:ilvl="0">
      <w:lvl w:ilvl="0">
        <w:start w:val="1"/>
        <w:numFmt w:val="decimal"/>
        <w:pStyle w:val="NumberedList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1080" w:hanging="360"/>
        </w:pPr>
        <w:rPr>
          <w:rFonts w:ascii="Symbol" w:hAnsi="Symbol" w:hint="default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1440" w:hanging="216"/>
        </w:pPr>
        <w:rPr>
          <w:rFonts w:ascii="Symbol" w:hAnsi="Symbol"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80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216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252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88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24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3600" w:hanging="360"/>
        </w:pPr>
        <w:rPr>
          <w:rFonts w:hint="default"/>
        </w:rPr>
      </w:lvl>
    </w:lvlOverride>
  </w:num>
  <w:num w:numId="3">
    <w:abstractNumId w:val="3"/>
  </w:num>
  <w:num w:numId="4">
    <w:abstractNumId w:val="7"/>
  </w:num>
  <w:num w:numId="5">
    <w:abstractNumId w:val="2"/>
  </w:num>
  <w:num w:numId="6">
    <w:abstractNumId w:val="0"/>
  </w:num>
  <w:num w:numId="7">
    <w:abstractNumId w:val="6"/>
  </w:num>
  <w:num w:numId="8">
    <w:abstractNumId w:val="1"/>
  </w:num>
  <w:num w:numId="9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NotTrackFormatting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6D5"/>
    <w:rsid w:val="0001770A"/>
    <w:rsid w:val="000406DF"/>
    <w:rsid w:val="0004229A"/>
    <w:rsid w:val="0005140A"/>
    <w:rsid w:val="00066E7C"/>
    <w:rsid w:val="000926D9"/>
    <w:rsid w:val="00095849"/>
    <w:rsid w:val="000A0984"/>
    <w:rsid w:val="000A11C3"/>
    <w:rsid w:val="000A5199"/>
    <w:rsid w:val="000C2BFA"/>
    <w:rsid w:val="000E10BE"/>
    <w:rsid w:val="000E3F8E"/>
    <w:rsid w:val="000F25A0"/>
    <w:rsid w:val="000F4B05"/>
    <w:rsid w:val="00100DCD"/>
    <w:rsid w:val="00103BC2"/>
    <w:rsid w:val="00105D23"/>
    <w:rsid w:val="001105E2"/>
    <w:rsid w:val="0012041E"/>
    <w:rsid w:val="00133589"/>
    <w:rsid w:val="00135AFD"/>
    <w:rsid w:val="00140B3D"/>
    <w:rsid w:val="00163282"/>
    <w:rsid w:val="00167A39"/>
    <w:rsid w:val="00177354"/>
    <w:rsid w:val="0018419D"/>
    <w:rsid w:val="001A69E8"/>
    <w:rsid w:val="001B22FF"/>
    <w:rsid w:val="001C5345"/>
    <w:rsid w:val="001D55D1"/>
    <w:rsid w:val="001F3632"/>
    <w:rsid w:val="001F65B2"/>
    <w:rsid w:val="001F742E"/>
    <w:rsid w:val="00203933"/>
    <w:rsid w:val="00224568"/>
    <w:rsid w:val="00224A2D"/>
    <w:rsid w:val="00224ACB"/>
    <w:rsid w:val="0022752A"/>
    <w:rsid w:val="0024156B"/>
    <w:rsid w:val="00243E88"/>
    <w:rsid w:val="002570E4"/>
    <w:rsid w:val="00263311"/>
    <w:rsid w:val="00265081"/>
    <w:rsid w:val="0026548D"/>
    <w:rsid w:val="00266905"/>
    <w:rsid w:val="002800BD"/>
    <w:rsid w:val="00297030"/>
    <w:rsid w:val="002A3352"/>
    <w:rsid w:val="002A713D"/>
    <w:rsid w:val="002D2CB5"/>
    <w:rsid w:val="002D5F7B"/>
    <w:rsid w:val="002E25E6"/>
    <w:rsid w:val="002E3B58"/>
    <w:rsid w:val="002F0EBA"/>
    <w:rsid w:val="002F480C"/>
    <w:rsid w:val="002F5738"/>
    <w:rsid w:val="00304970"/>
    <w:rsid w:val="0031102A"/>
    <w:rsid w:val="00324940"/>
    <w:rsid w:val="003367E9"/>
    <w:rsid w:val="003407E1"/>
    <w:rsid w:val="00340D0F"/>
    <w:rsid w:val="00346098"/>
    <w:rsid w:val="00346BE8"/>
    <w:rsid w:val="00361F06"/>
    <w:rsid w:val="00362021"/>
    <w:rsid w:val="00367101"/>
    <w:rsid w:val="00381C97"/>
    <w:rsid w:val="00387415"/>
    <w:rsid w:val="0038763E"/>
    <w:rsid w:val="00395637"/>
    <w:rsid w:val="003A4E97"/>
    <w:rsid w:val="003A52E3"/>
    <w:rsid w:val="003B282C"/>
    <w:rsid w:val="003B4F30"/>
    <w:rsid w:val="003B6EA4"/>
    <w:rsid w:val="003C36C5"/>
    <w:rsid w:val="003C7E24"/>
    <w:rsid w:val="003D18AF"/>
    <w:rsid w:val="003D1DCE"/>
    <w:rsid w:val="003D4D31"/>
    <w:rsid w:val="003E3626"/>
    <w:rsid w:val="00400B1A"/>
    <w:rsid w:val="004148C0"/>
    <w:rsid w:val="00416074"/>
    <w:rsid w:val="00434047"/>
    <w:rsid w:val="004354D6"/>
    <w:rsid w:val="00444418"/>
    <w:rsid w:val="00451255"/>
    <w:rsid w:val="00457266"/>
    <w:rsid w:val="00461198"/>
    <w:rsid w:val="00463516"/>
    <w:rsid w:val="0048450A"/>
    <w:rsid w:val="004A2508"/>
    <w:rsid w:val="004A3A59"/>
    <w:rsid w:val="004A583F"/>
    <w:rsid w:val="004A5A3D"/>
    <w:rsid w:val="004B184E"/>
    <w:rsid w:val="004B7390"/>
    <w:rsid w:val="004C2C46"/>
    <w:rsid w:val="004D53DE"/>
    <w:rsid w:val="004D7DB5"/>
    <w:rsid w:val="004E0BB1"/>
    <w:rsid w:val="004E20E4"/>
    <w:rsid w:val="004F1005"/>
    <w:rsid w:val="004F52F7"/>
    <w:rsid w:val="004F70E6"/>
    <w:rsid w:val="00514868"/>
    <w:rsid w:val="005447C2"/>
    <w:rsid w:val="00573925"/>
    <w:rsid w:val="00583F81"/>
    <w:rsid w:val="00593495"/>
    <w:rsid w:val="005948BB"/>
    <w:rsid w:val="005A7642"/>
    <w:rsid w:val="005B3114"/>
    <w:rsid w:val="005B7FBF"/>
    <w:rsid w:val="005C3D19"/>
    <w:rsid w:val="005F5C84"/>
    <w:rsid w:val="005F6F72"/>
    <w:rsid w:val="00602C4E"/>
    <w:rsid w:val="00603943"/>
    <w:rsid w:val="00606A6B"/>
    <w:rsid w:val="00610111"/>
    <w:rsid w:val="00626572"/>
    <w:rsid w:val="00637ABD"/>
    <w:rsid w:val="00640977"/>
    <w:rsid w:val="00645B52"/>
    <w:rsid w:val="006511D1"/>
    <w:rsid w:val="006570FD"/>
    <w:rsid w:val="00663A7F"/>
    <w:rsid w:val="00670D0F"/>
    <w:rsid w:val="00683A44"/>
    <w:rsid w:val="00684EB5"/>
    <w:rsid w:val="0068690D"/>
    <w:rsid w:val="00692E47"/>
    <w:rsid w:val="00697BC4"/>
    <w:rsid w:val="006A1AA7"/>
    <w:rsid w:val="006A68AD"/>
    <w:rsid w:val="006B0B8A"/>
    <w:rsid w:val="006B4927"/>
    <w:rsid w:val="006C18B6"/>
    <w:rsid w:val="006C2221"/>
    <w:rsid w:val="006C2BC9"/>
    <w:rsid w:val="006C428A"/>
    <w:rsid w:val="006C51C1"/>
    <w:rsid w:val="006D4E29"/>
    <w:rsid w:val="006E1FB3"/>
    <w:rsid w:val="006E6EE5"/>
    <w:rsid w:val="006F41DD"/>
    <w:rsid w:val="006F4419"/>
    <w:rsid w:val="006F5F30"/>
    <w:rsid w:val="007017CB"/>
    <w:rsid w:val="00701891"/>
    <w:rsid w:val="00701AB0"/>
    <w:rsid w:val="00707160"/>
    <w:rsid w:val="007115C7"/>
    <w:rsid w:val="00723AC4"/>
    <w:rsid w:val="00726280"/>
    <w:rsid w:val="00727B6C"/>
    <w:rsid w:val="007402CF"/>
    <w:rsid w:val="007435AC"/>
    <w:rsid w:val="00743656"/>
    <w:rsid w:val="00750532"/>
    <w:rsid w:val="00752FBD"/>
    <w:rsid w:val="00754FD3"/>
    <w:rsid w:val="00757865"/>
    <w:rsid w:val="00763707"/>
    <w:rsid w:val="00765050"/>
    <w:rsid w:val="007657CA"/>
    <w:rsid w:val="00772E38"/>
    <w:rsid w:val="00772E56"/>
    <w:rsid w:val="00775219"/>
    <w:rsid w:val="0077758B"/>
    <w:rsid w:val="00780271"/>
    <w:rsid w:val="007A3A87"/>
    <w:rsid w:val="007B0414"/>
    <w:rsid w:val="007C35A5"/>
    <w:rsid w:val="007E3CC7"/>
    <w:rsid w:val="007E7860"/>
    <w:rsid w:val="00800594"/>
    <w:rsid w:val="00802C16"/>
    <w:rsid w:val="008121E2"/>
    <w:rsid w:val="008145E5"/>
    <w:rsid w:val="008164D4"/>
    <w:rsid w:val="008222D1"/>
    <w:rsid w:val="008250A9"/>
    <w:rsid w:val="008335BB"/>
    <w:rsid w:val="00855B94"/>
    <w:rsid w:val="0086225A"/>
    <w:rsid w:val="0087588C"/>
    <w:rsid w:val="00876B21"/>
    <w:rsid w:val="008C2445"/>
    <w:rsid w:val="008D1703"/>
    <w:rsid w:val="008E3998"/>
    <w:rsid w:val="008F0054"/>
    <w:rsid w:val="008F0097"/>
    <w:rsid w:val="008F044D"/>
    <w:rsid w:val="008F28FF"/>
    <w:rsid w:val="008F5840"/>
    <w:rsid w:val="00901F40"/>
    <w:rsid w:val="009216C8"/>
    <w:rsid w:val="00940B6C"/>
    <w:rsid w:val="009475AF"/>
    <w:rsid w:val="009519B0"/>
    <w:rsid w:val="009708F0"/>
    <w:rsid w:val="00977AA2"/>
    <w:rsid w:val="00977E61"/>
    <w:rsid w:val="00994CAB"/>
    <w:rsid w:val="00995775"/>
    <w:rsid w:val="009B6B66"/>
    <w:rsid w:val="009D006E"/>
    <w:rsid w:val="009D141B"/>
    <w:rsid w:val="009D6D6A"/>
    <w:rsid w:val="009F1462"/>
    <w:rsid w:val="00A00D6A"/>
    <w:rsid w:val="00A16FE4"/>
    <w:rsid w:val="00A17AC0"/>
    <w:rsid w:val="00A20CCB"/>
    <w:rsid w:val="00A27E78"/>
    <w:rsid w:val="00A41B7D"/>
    <w:rsid w:val="00A654E7"/>
    <w:rsid w:val="00A676F0"/>
    <w:rsid w:val="00A93021"/>
    <w:rsid w:val="00AA116E"/>
    <w:rsid w:val="00AA12E7"/>
    <w:rsid w:val="00AC3DAB"/>
    <w:rsid w:val="00AE7078"/>
    <w:rsid w:val="00AE70D6"/>
    <w:rsid w:val="00AF0CDF"/>
    <w:rsid w:val="00B16E87"/>
    <w:rsid w:val="00B2310F"/>
    <w:rsid w:val="00B24CC1"/>
    <w:rsid w:val="00B344AA"/>
    <w:rsid w:val="00B42C49"/>
    <w:rsid w:val="00B4352E"/>
    <w:rsid w:val="00B45632"/>
    <w:rsid w:val="00B54FFF"/>
    <w:rsid w:val="00B56A44"/>
    <w:rsid w:val="00B63B93"/>
    <w:rsid w:val="00B71359"/>
    <w:rsid w:val="00B75226"/>
    <w:rsid w:val="00B8029A"/>
    <w:rsid w:val="00B85604"/>
    <w:rsid w:val="00B86584"/>
    <w:rsid w:val="00B94DC8"/>
    <w:rsid w:val="00BC4255"/>
    <w:rsid w:val="00BD5289"/>
    <w:rsid w:val="00BD6EC7"/>
    <w:rsid w:val="00BE7FC9"/>
    <w:rsid w:val="00BF30F9"/>
    <w:rsid w:val="00C07115"/>
    <w:rsid w:val="00C1589F"/>
    <w:rsid w:val="00C17798"/>
    <w:rsid w:val="00C21328"/>
    <w:rsid w:val="00C21EB3"/>
    <w:rsid w:val="00C246A2"/>
    <w:rsid w:val="00C37419"/>
    <w:rsid w:val="00C42E31"/>
    <w:rsid w:val="00C545E9"/>
    <w:rsid w:val="00C63CBA"/>
    <w:rsid w:val="00C857D8"/>
    <w:rsid w:val="00C909D2"/>
    <w:rsid w:val="00C93FD4"/>
    <w:rsid w:val="00C94AEA"/>
    <w:rsid w:val="00CA17F4"/>
    <w:rsid w:val="00CA27D5"/>
    <w:rsid w:val="00CA71A5"/>
    <w:rsid w:val="00CB28BE"/>
    <w:rsid w:val="00CC437A"/>
    <w:rsid w:val="00CC5DAB"/>
    <w:rsid w:val="00CD26D5"/>
    <w:rsid w:val="00CE4C18"/>
    <w:rsid w:val="00CF2B85"/>
    <w:rsid w:val="00D16360"/>
    <w:rsid w:val="00D240F9"/>
    <w:rsid w:val="00D249A0"/>
    <w:rsid w:val="00D25488"/>
    <w:rsid w:val="00D3508B"/>
    <w:rsid w:val="00D40224"/>
    <w:rsid w:val="00D67B3E"/>
    <w:rsid w:val="00D70F1E"/>
    <w:rsid w:val="00D72CD5"/>
    <w:rsid w:val="00D80A75"/>
    <w:rsid w:val="00D8654B"/>
    <w:rsid w:val="00D96F38"/>
    <w:rsid w:val="00DA7BFE"/>
    <w:rsid w:val="00DB1D0B"/>
    <w:rsid w:val="00DB5649"/>
    <w:rsid w:val="00DC051C"/>
    <w:rsid w:val="00DD5BB6"/>
    <w:rsid w:val="00DE2293"/>
    <w:rsid w:val="00DE584F"/>
    <w:rsid w:val="00DF4905"/>
    <w:rsid w:val="00E0232E"/>
    <w:rsid w:val="00E34D35"/>
    <w:rsid w:val="00E52547"/>
    <w:rsid w:val="00E60365"/>
    <w:rsid w:val="00E63742"/>
    <w:rsid w:val="00E6770F"/>
    <w:rsid w:val="00E67AEE"/>
    <w:rsid w:val="00E74467"/>
    <w:rsid w:val="00E8469A"/>
    <w:rsid w:val="00E91070"/>
    <w:rsid w:val="00E9243B"/>
    <w:rsid w:val="00E97C19"/>
    <w:rsid w:val="00EC38B2"/>
    <w:rsid w:val="00EE1B9D"/>
    <w:rsid w:val="00EF2140"/>
    <w:rsid w:val="00F228F1"/>
    <w:rsid w:val="00F361F6"/>
    <w:rsid w:val="00F400C6"/>
    <w:rsid w:val="00F407FC"/>
    <w:rsid w:val="00F4247A"/>
    <w:rsid w:val="00F57E99"/>
    <w:rsid w:val="00F64AB8"/>
    <w:rsid w:val="00F66A7C"/>
    <w:rsid w:val="00F766D3"/>
    <w:rsid w:val="00F81CF0"/>
    <w:rsid w:val="00F84D89"/>
    <w:rsid w:val="00FB1349"/>
    <w:rsid w:val="00FB6742"/>
    <w:rsid w:val="00FC2EF4"/>
    <w:rsid w:val="00FE7401"/>
    <w:rsid w:val="00FF2E5A"/>
    <w:rsid w:val="00FF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EBEC10"/>
  <w15:chartTrackingRefBased/>
  <w15:docId w15:val="{23B8C79E-E77F-474D-80BB-96034C13D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C2BFA"/>
    <w:pPr>
      <w:spacing w:after="120"/>
    </w:pPr>
  </w:style>
  <w:style w:type="paragraph" w:styleId="Heading1">
    <w:name w:val="heading 1"/>
    <w:basedOn w:val="Normal"/>
    <w:next w:val="Normal"/>
    <w:link w:val="Heading1Char"/>
    <w:uiPriority w:val="9"/>
    <w:qFormat/>
    <w:rsid w:val="000C2BF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437B" w:themeColor="accent5"/>
      <w:sz w:val="32"/>
      <w:szCs w:val="32"/>
    </w:rPr>
  </w:style>
  <w:style w:type="paragraph" w:styleId="Heading2">
    <w:name w:val="heading 2"/>
    <w:link w:val="Heading2Char"/>
    <w:uiPriority w:val="9"/>
    <w:unhideWhenUsed/>
    <w:qFormat/>
    <w:rsid w:val="000C2BFA"/>
    <w:pPr>
      <w:keepNext/>
      <w:keepLines/>
      <w:spacing w:before="240" w:after="0"/>
      <w:outlineLvl w:val="1"/>
    </w:pPr>
    <w:rPr>
      <w:rFonts w:asciiTheme="majorHAnsi" w:eastAsiaTheme="majorEastAsia" w:hAnsiTheme="majorHAnsi" w:cstheme="majorBidi"/>
      <w:color w:val="E65500" w:themeColor="accent2" w:themeShade="BF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24ACB"/>
    <w:pPr>
      <w:keepNext/>
      <w:keepLines/>
      <w:spacing w:before="120"/>
      <w:outlineLvl w:val="2"/>
    </w:pPr>
    <w:rPr>
      <w:rFonts w:asciiTheme="majorHAnsi" w:eastAsiaTheme="majorEastAsia" w:hAnsiTheme="majorHAnsi" w:cstheme="majorBidi"/>
      <w:color w:val="1F6096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24ACB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color w:val="3A8FD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53DE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qFormat/>
    <w:rsid w:val="00977AA2"/>
    <w:pPr>
      <w:spacing w:before="120" w:after="0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rsid w:val="00977AA2"/>
    <w:rPr>
      <w:rFonts w:eastAsia="Times New Roman"/>
    </w:rPr>
  </w:style>
  <w:style w:type="paragraph" w:styleId="FootnoteText">
    <w:name w:val="footnote text"/>
    <w:basedOn w:val="Normal"/>
    <w:link w:val="FootnoteTextChar"/>
    <w:uiPriority w:val="99"/>
    <w:qFormat/>
    <w:rsid w:val="009475AF"/>
    <w:pPr>
      <w:spacing w:after="0" w:line="240" w:lineRule="auto"/>
    </w:pPr>
    <w:rPr>
      <w:rFonts w:eastAsia="Times New Roman" w:cs="Times New Roman"/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475AF"/>
    <w:rPr>
      <w:rFonts w:eastAsia="Times New Roman" w:cs="Times New Roman"/>
      <w:sz w:val="18"/>
      <w:szCs w:val="18"/>
    </w:rPr>
  </w:style>
  <w:style w:type="character" w:styleId="FootnoteReference">
    <w:name w:val="footnote reference"/>
    <w:uiPriority w:val="99"/>
    <w:qFormat/>
    <w:rsid w:val="00E9243B"/>
    <w:rPr>
      <w:vertAlign w:val="superscript"/>
    </w:rPr>
  </w:style>
  <w:style w:type="paragraph" w:customStyle="1" w:styleId="Bullet1">
    <w:name w:val="Bullet 1"/>
    <w:basedOn w:val="ListParagraph"/>
    <w:qFormat/>
    <w:rsid w:val="00977AA2"/>
    <w:pPr>
      <w:numPr>
        <w:numId w:val="1"/>
      </w:numPr>
    </w:pPr>
  </w:style>
  <w:style w:type="character" w:customStyle="1" w:styleId="apple-converted-space">
    <w:name w:val="apple-converted-space"/>
    <w:basedOn w:val="DefaultParagraphFont"/>
    <w:rsid w:val="00140B3D"/>
  </w:style>
  <w:style w:type="paragraph" w:styleId="BalloonText">
    <w:name w:val="Balloon Text"/>
    <w:basedOn w:val="Normal"/>
    <w:link w:val="BalloonTextChar"/>
    <w:uiPriority w:val="99"/>
    <w:semiHidden/>
    <w:unhideWhenUsed/>
    <w:rsid w:val="00AF0C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CDF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C2BFA"/>
    <w:rPr>
      <w:rFonts w:asciiTheme="majorHAnsi" w:eastAsiaTheme="majorEastAsia" w:hAnsiTheme="majorHAnsi" w:cstheme="majorBidi"/>
      <w:color w:val="00437B" w:themeColor="accent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C2BFA"/>
    <w:rPr>
      <w:rFonts w:asciiTheme="majorHAnsi" w:eastAsiaTheme="majorEastAsia" w:hAnsiTheme="majorHAnsi" w:cstheme="majorBidi"/>
      <w:color w:val="E65500" w:themeColor="accent2" w:themeShade="BF"/>
      <w:sz w:val="28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D865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865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8654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65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654B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224ACB"/>
    <w:rPr>
      <w:rFonts w:asciiTheme="majorHAnsi" w:eastAsiaTheme="majorEastAsia" w:hAnsiTheme="majorHAnsi" w:cstheme="majorBidi"/>
      <w:color w:val="1F6096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24ACB"/>
    <w:rPr>
      <w:rFonts w:asciiTheme="majorHAnsi" w:eastAsiaTheme="majorEastAsia" w:hAnsiTheme="majorHAnsi" w:cstheme="majorBidi"/>
      <w:i/>
      <w:iCs/>
      <w:color w:val="3A8FD6" w:themeColor="accent1" w:themeShade="BF"/>
    </w:rPr>
  </w:style>
  <w:style w:type="paragraph" w:styleId="Header">
    <w:name w:val="header"/>
    <w:basedOn w:val="Normal"/>
    <w:link w:val="HeaderChar"/>
    <w:uiPriority w:val="99"/>
    <w:unhideWhenUsed/>
    <w:rsid w:val="00DE22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2293"/>
  </w:style>
  <w:style w:type="paragraph" w:styleId="Footer">
    <w:name w:val="footer"/>
    <w:basedOn w:val="Normal"/>
    <w:link w:val="FooterChar"/>
    <w:uiPriority w:val="99"/>
    <w:unhideWhenUsed/>
    <w:qFormat/>
    <w:rsid w:val="00DE22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2293"/>
  </w:style>
  <w:style w:type="table" w:styleId="TableGrid">
    <w:name w:val="Table Grid"/>
    <w:basedOn w:val="TableNormal"/>
    <w:uiPriority w:val="39"/>
    <w:rsid w:val="00637A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6F5F3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NoSpacing">
    <w:name w:val="No Spacing"/>
    <w:uiPriority w:val="1"/>
    <w:qFormat/>
    <w:rsid w:val="00C909D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909D2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697BC4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5A764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81C97"/>
    <w:rPr>
      <w:color w:val="954F72" w:themeColor="followedHyperlink"/>
      <w:u w:val="single"/>
    </w:rPr>
  </w:style>
  <w:style w:type="paragraph" w:customStyle="1" w:styleId="BodyTextMediumItalic">
    <w:name w:val="Body Text Medium Italic"/>
    <w:basedOn w:val="BodyText"/>
    <w:link w:val="BodyTextMediumItalicChar"/>
    <w:qFormat/>
    <w:rsid w:val="000C2BFA"/>
    <w:rPr>
      <w:rFonts w:asciiTheme="majorHAnsi" w:hAnsiTheme="majorHAnsi"/>
      <w:i/>
    </w:rPr>
  </w:style>
  <w:style w:type="paragraph" w:customStyle="1" w:styleId="BodyTextposthead">
    <w:name w:val="Body Text post head"/>
    <w:basedOn w:val="BodyText"/>
    <w:link w:val="BodyTextpostheadChar"/>
    <w:qFormat/>
    <w:rsid w:val="009475AF"/>
  </w:style>
  <w:style w:type="character" w:customStyle="1" w:styleId="BodyTextMediumItalicChar">
    <w:name w:val="Body Text Medium Italic Char"/>
    <w:basedOn w:val="BodyTextChar"/>
    <w:link w:val="BodyTextMediumItalic"/>
    <w:rsid w:val="000C2BFA"/>
    <w:rPr>
      <w:rFonts w:asciiTheme="majorHAnsi" w:eastAsia="Times New Roman" w:hAnsiTheme="majorHAnsi"/>
      <w:i/>
    </w:rPr>
  </w:style>
  <w:style w:type="table" w:styleId="GridTable4-Accent1">
    <w:name w:val="Grid Table 4 Accent 1"/>
    <w:basedOn w:val="TableNormal"/>
    <w:uiPriority w:val="49"/>
    <w:rsid w:val="00224ACB"/>
    <w:pPr>
      <w:spacing w:after="0" w:line="240" w:lineRule="auto"/>
    </w:pPr>
    <w:tblPr>
      <w:tblStyleRowBandSize w:val="1"/>
      <w:tblStyleColBandSize w:val="1"/>
      <w:tblBorders>
        <w:top w:val="single" w:sz="4" w:space="0" w:color="B6D5F0" w:themeColor="accent1" w:themeTint="99"/>
        <w:left w:val="single" w:sz="4" w:space="0" w:color="B6D5F0" w:themeColor="accent1" w:themeTint="99"/>
        <w:bottom w:val="single" w:sz="4" w:space="0" w:color="B6D5F0" w:themeColor="accent1" w:themeTint="99"/>
        <w:right w:val="single" w:sz="4" w:space="0" w:color="B6D5F0" w:themeColor="accent1" w:themeTint="99"/>
        <w:insideH w:val="single" w:sz="4" w:space="0" w:color="B6D5F0" w:themeColor="accent1" w:themeTint="99"/>
        <w:insideV w:val="single" w:sz="4" w:space="0" w:color="B6D5F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6BBE6" w:themeColor="accent1"/>
          <w:left w:val="single" w:sz="4" w:space="0" w:color="86BBE6" w:themeColor="accent1"/>
          <w:bottom w:val="single" w:sz="4" w:space="0" w:color="86BBE6" w:themeColor="accent1"/>
          <w:right w:val="single" w:sz="4" w:space="0" w:color="86BBE6" w:themeColor="accent1"/>
          <w:insideH w:val="nil"/>
          <w:insideV w:val="nil"/>
        </w:tcBorders>
        <w:shd w:val="clear" w:color="auto" w:fill="86BBE6" w:themeFill="accent1"/>
      </w:tcPr>
    </w:tblStylePr>
    <w:tblStylePr w:type="lastRow">
      <w:rPr>
        <w:b/>
        <w:bCs/>
      </w:rPr>
      <w:tblPr/>
      <w:tcPr>
        <w:tcBorders>
          <w:top w:val="double" w:sz="4" w:space="0" w:color="86BBE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1FA" w:themeFill="accent1" w:themeFillTint="33"/>
      </w:tcPr>
    </w:tblStylePr>
    <w:tblStylePr w:type="band1Horz">
      <w:tblPr/>
      <w:tcPr>
        <w:shd w:val="clear" w:color="auto" w:fill="E6F1FA" w:themeFill="accent1" w:themeFillTint="33"/>
      </w:tcPr>
    </w:tblStylePr>
  </w:style>
  <w:style w:type="character" w:customStyle="1" w:styleId="BodyTextpostheadChar">
    <w:name w:val="Body Text post head Char"/>
    <w:basedOn w:val="BodyTextChar"/>
    <w:link w:val="BodyTextposthead"/>
    <w:rsid w:val="009475AF"/>
    <w:rPr>
      <w:rFonts w:eastAsia="Times New Roman"/>
    </w:rPr>
  </w:style>
  <w:style w:type="table" w:customStyle="1" w:styleId="TexasToolkittable1">
    <w:name w:val="Texas Toolkit table 1"/>
    <w:basedOn w:val="TableNormal"/>
    <w:uiPriority w:val="99"/>
    <w:rsid w:val="00E0232E"/>
    <w:pPr>
      <w:spacing w:after="0" w:line="240" w:lineRule="auto"/>
    </w:pPr>
    <w:tblPr>
      <w:tblStyleRowBandSize w:val="1"/>
      <w:jc w:val="center"/>
      <w:tblBorders>
        <w:top w:val="single" w:sz="4" w:space="0" w:color="3A8FD6" w:themeColor="accent1" w:themeShade="BF"/>
        <w:left w:val="single" w:sz="4" w:space="0" w:color="3A8FD6" w:themeColor="accent1" w:themeShade="BF"/>
        <w:bottom w:val="single" w:sz="4" w:space="0" w:color="3A8FD6" w:themeColor="accent1" w:themeShade="BF"/>
        <w:right w:val="single" w:sz="4" w:space="0" w:color="3A8FD6" w:themeColor="accent1" w:themeShade="BF"/>
        <w:insideH w:val="single" w:sz="4" w:space="0" w:color="3A8FD6" w:themeColor="accent1" w:themeShade="BF"/>
        <w:insideV w:val="single" w:sz="4" w:space="0" w:color="3A8FD6" w:themeColor="accent1" w:themeShade="BF"/>
      </w:tblBorders>
    </w:tblPr>
    <w:trPr>
      <w:jc w:val="center"/>
    </w:trPr>
    <w:tcPr>
      <w:shd w:val="clear" w:color="auto" w:fill="auto"/>
    </w:tcPr>
    <w:tblStylePr w:type="firstRow">
      <w:tblPr/>
      <w:tcPr>
        <w:tcBorders>
          <w:insideV w:val="single" w:sz="4" w:space="0" w:color="FFFFFF" w:themeColor="background1"/>
        </w:tcBorders>
        <w:shd w:val="clear" w:color="auto" w:fill="3A8FD6" w:themeFill="accent1" w:themeFillShade="BF"/>
      </w:tcPr>
    </w:tblStylePr>
    <w:tblStylePr w:type="band2Horz">
      <w:tblPr/>
      <w:tcPr>
        <w:shd w:val="clear" w:color="auto" w:fill="E6F1FA" w:themeFill="accent1" w:themeFillTint="33"/>
      </w:tcPr>
    </w:tblStylePr>
  </w:style>
  <w:style w:type="paragraph" w:customStyle="1" w:styleId="TableColumnHeadingLeft">
    <w:name w:val="Table Column Heading Left"/>
    <w:basedOn w:val="Normal"/>
    <w:link w:val="TableColumnHeadingLeftChar"/>
    <w:qFormat/>
    <w:rsid w:val="00B4352E"/>
    <w:pPr>
      <w:spacing w:before="40" w:after="60" w:line="240" w:lineRule="auto"/>
    </w:pPr>
    <w:rPr>
      <w:rFonts w:asciiTheme="majorHAnsi" w:hAnsiTheme="majorHAnsi"/>
      <w:color w:val="FFFFFF" w:themeColor="background1"/>
      <w:sz w:val="20"/>
    </w:rPr>
  </w:style>
  <w:style w:type="paragraph" w:customStyle="1" w:styleId="TableColumnHeadingCenter">
    <w:name w:val="Table Column Heading Center"/>
    <w:basedOn w:val="TableColumnHeadingLeft"/>
    <w:link w:val="TableColumnHeadingCenterChar"/>
    <w:qFormat/>
    <w:rsid w:val="00B4352E"/>
    <w:pPr>
      <w:jc w:val="center"/>
    </w:pPr>
  </w:style>
  <w:style w:type="character" w:customStyle="1" w:styleId="TableColumnHeadingLeftChar">
    <w:name w:val="Table Column Heading Left Char"/>
    <w:basedOn w:val="DefaultParagraphFont"/>
    <w:link w:val="TableColumnHeadingLeft"/>
    <w:rsid w:val="00B4352E"/>
    <w:rPr>
      <w:rFonts w:asciiTheme="majorHAnsi" w:hAnsiTheme="majorHAnsi"/>
      <w:color w:val="FFFFFF" w:themeColor="background1"/>
      <w:sz w:val="20"/>
    </w:rPr>
  </w:style>
  <w:style w:type="paragraph" w:customStyle="1" w:styleId="TableText">
    <w:name w:val="Table Text"/>
    <w:link w:val="TableTextChar"/>
    <w:qFormat/>
    <w:rsid w:val="00B4352E"/>
    <w:pPr>
      <w:spacing w:before="40" w:after="60" w:line="240" w:lineRule="auto"/>
    </w:pPr>
    <w:rPr>
      <w:sz w:val="20"/>
    </w:rPr>
  </w:style>
  <w:style w:type="character" w:customStyle="1" w:styleId="TableColumnHeadingCenterChar">
    <w:name w:val="Table Column Heading Center Char"/>
    <w:basedOn w:val="TableColumnHeadingLeftChar"/>
    <w:link w:val="TableColumnHeadingCenter"/>
    <w:rsid w:val="00B4352E"/>
    <w:rPr>
      <w:rFonts w:asciiTheme="majorHAnsi" w:hAnsiTheme="majorHAnsi"/>
      <w:color w:val="FFFFFF" w:themeColor="background1"/>
      <w:sz w:val="20"/>
    </w:rPr>
  </w:style>
  <w:style w:type="paragraph" w:customStyle="1" w:styleId="TableTextCentered">
    <w:name w:val="Table Text Centered"/>
    <w:basedOn w:val="TableText"/>
    <w:qFormat/>
    <w:rsid w:val="00B4352E"/>
    <w:pPr>
      <w:jc w:val="center"/>
    </w:pPr>
  </w:style>
  <w:style w:type="character" w:customStyle="1" w:styleId="TableTextChar">
    <w:name w:val="Table Text Char"/>
    <w:basedOn w:val="DefaultParagraphFont"/>
    <w:link w:val="TableText"/>
    <w:rsid w:val="00B4352E"/>
    <w:rPr>
      <w:sz w:val="20"/>
    </w:rPr>
  </w:style>
  <w:style w:type="paragraph" w:customStyle="1" w:styleId="TableSubheading">
    <w:name w:val="Table Subheading"/>
    <w:basedOn w:val="TableText"/>
    <w:link w:val="TableSubheadingChar"/>
    <w:qFormat/>
    <w:rsid w:val="00E0232E"/>
    <w:rPr>
      <w:rFonts w:asciiTheme="majorHAnsi" w:hAnsiTheme="majorHAnsi"/>
    </w:rPr>
  </w:style>
  <w:style w:type="paragraph" w:customStyle="1" w:styleId="TableTextMediumItalic">
    <w:name w:val="Table Text Medium Italic"/>
    <w:basedOn w:val="TableText"/>
    <w:link w:val="TableTextMediumItalicChar"/>
    <w:qFormat/>
    <w:rsid w:val="00E0232E"/>
    <w:rPr>
      <w:rFonts w:asciiTheme="majorHAnsi" w:hAnsiTheme="majorHAnsi"/>
      <w:i/>
    </w:rPr>
  </w:style>
  <w:style w:type="character" w:customStyle="1" w:styleId="TableSubheadingChar">
    <w:name w:val="Table Subheading Char"/>
    <w:basedOn w:val="TableTextChar"/>
    <w:link w:val="TableSubheading"/>
    <w:rsid w:val="00E0232E"/>
    <w:rPr>
      <w:rFonts w:asciiTheme="majorHAnsi" w:hAnsiTheme="majorHAnsi"/>
      <w:sz w:val="20"/>
    </w:rPr>
  </w:style>
  <w:style w:type="character" w:customStyle="1" w:styleId="TableTextMediumItalicChar">
    <w:name w:val="Table Text Medium Italic Char"/>
    <w:basedOn w:val="TableTextChar"/>
    <w:link w:val="TableTextMediumItalic"/>
    <w:rsid w:val="00E0232E"/>
    <w:rPr>
      <w:rFonts w:asciiTheme="majorHAnsi" w:hAnsiTheme="majorHAnsi"/>
      <w:i/>
      <w:sz w:val="20"/>
    </w:rPr>
  </w:style>
  <w:style w:type="table" w:customStyle="1" w:styleId="TexasToolkitCall-Outbox">
    <w:name w:val="Texas Toolkit Call-Out box"/>
    <w:basedOn w:val="TableNormal"/>
    <w:uiPriority w:val="99"/>
    <w:rsid w:val="00E0232E"/>
    <w:pPr>
      <w:spacing w:after="0" w:line="240" w:lineRule="auto"/>
    </w:pPr>
    <w:tblPr>
      <w:tblBorders>
        <w:top w:val="single" w:sz="18" w:space="0" w:color="FF8135" w:themeColor="accent2"/>
        <w:bottom w:val="single" w:sz="18" w:space="0" w:color="FF8135" w:themeColor="accent2"/>
      </w:tblBorders>
    </w:tblPr>
    <w:tcPr>
      <w:shd w:val="clear" w:color="auto" w:fill="FFE5D6" w:themeFill="accent2" w:themeFillTint="33"/>
    </w:tcPr>
  </w:style>
  <w:style w:type="paragraph" w:customStyle="1" w:styleId="TableSubheadingCentered">
    <w:name w:val="Table Subheading Centered"/>
    <w:basedOn w:val="TableTextCentered"/>
    <w:qFormat/>
    <w:rsid w:val="00463516"/>
    <w:rPr>
      <w:rFonts w:asciiTheme="majorHAnsi" w:hAnsiTheme="majorHAnsi"/>
    </w:rPr>
  </w:style>
  <w:style w:type="numbering" w:customStyle="1" w:styleId="AIRNumber">
    <w:name w:val="AIR Number"/>
    <w:uiPriority w:val="99"/>
    <w:rsid w:val="00F81CF0"/>
    <w:pPr>
      <w:numPr>
        <w:numId w:val="3"/>
      </w:numPr>
    </w:pPr>
  </w:style>
  <w:style w:type="paragraph" w:customStyle="1" w:styleId="NumberedList">
    <w:name w:val="Numbered List"/>
    <w:basedOn w:val="BodyText"/>
    <w:uiPriority w:val="2"/>
    <w:qFormat/>
    <w:rsid w:val="00F81CF0"/>
    <w:pPr>
      <w:numPr>
        <w:numId w:val="2"/>
      </w:numPr>
      <w:spacing w:after="120" w:line="240" w:lineRule="auto"/>
    </w:pPr>
    <w:rPr>
      <w:rFonts w:cs="Times New Roman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8027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8027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TableTitle">
    <w:name w:val="Table Title"/>
    <w:qFormat/>
    <w:rsid w:val="00780271"/>
    <w:rPr>
      <w:rFonts w:asciiTheme="majorHAnsi" w:hAnsiTheme="majorHAnsi"/>
      <w:color w:val="3A8FD6"/>
    </w:rPr>
  </w:style>
  <w:style w:type="paragraph" w:customStyle="1" w:styleId="TableBullet">
    <w:name w:val="Table Bullet"/>
    <w:basedOn w:val="TableText"/>
    <w:qFormat/>
    <w:rsid w:val="00780271"/>
    <w:pPr>
      <w:numPr>
        <w:numId w:val="4"/>
      </w:numPr>
      <w:ind w:left="37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7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03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8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26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40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27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17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1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7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1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6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4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2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6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2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9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4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Texas Equity Toolkit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86BBE6"/>
      </a:accent1>
      <a:accent2>
        <a:srgbClr val="FF8135"/>
      </a:accent2>
      <a:accent3>
        <a:srgbClr val="A5A5A5"/>
      </a:accent3>
      <a:accent4>
        <a:srgbClr val="FFC000"/>
      </a:accent4>
      <a:accent5>
        <a:srgbClr val="00437B"/>
      </a:accent5>
      <a:accent6>
        <a:srgbClr val="70AD47"/>
      </a:accent6>
      <a:hlink>
        <a:srgbClr val="0563C1"/>
      </a:hlink>
      <a:folHlink>
        <a:srgbClr val="954F72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4478D8-AA83-425E-BC8A-B3F4AC78E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Institutes for Research</Company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MSFE</dc:creator>
  <cp:keywords/>
  <dc:description/>
  <cp:lastModifiedBy>Garcia, Brenda</cp:lastModifiedBy>
  <cp:revision>3</cp:revision>
  <cp:lastPrinted>2016-09-23T17:51:00Z</cp:lastPrinted>
  <dcterms:created xsi:type="dcterms:W3CDTF">2018-09-21T19:08:00Z</dcterms:created>
  <dcterms:modified xsi:type="dcterms:W3CDTF">2018-09-21T19:09:00Z</dcterms:modified>
</cp:coreProperties>
</file>